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D0" w:rsidRPr="00054DD0" w:rsidRDefault="00054DD0" w:rsidP="00054DD0">
      <w:pPr>
        <w:jc w:val="right"/>
        <w:rPr>
          <w:lang/>
        </w:rPr>
      </w:pPr>
      <w:bookmarkStart w:id="0" w:name="_GoBack"/>
      <w:bookmarkEnd w:id="0"/>
      <w:r w:rsidRPr="00054DD0">
        <w:rPr>
          <w:lang/>
        </w:rPr>
        <w:t>СОУ-01</w:t>
      </w:r>
    </w:p>
    <w:p w:rsidR="00054DD0" w:rsidRPr="00054DD0" w:rsidRDefault="00054DD0" w:rsidP="008B476F">
      <w:pPr>
        <w:spacing w:after="0"/>
        <w:jc w:val="center"/>
        <w:rPr>
          <w:b/>
          <w:sz w:val="36"/>
          <w:szCs w:val="36"/>
          <w:lang/>
        </w:rPr>
      </w:pPr>
      <w:r w:rsidRPr="00054DD0">
        <w:rPr>
          <w:b/>
          <w:sz w:val="36"/>
          <w:szCs w:val="36"/>
          <w:lang/>
        </w:rPr>
        <w:t xml:space="preserve">УПУТСТВО </w:t>
      </w:r>
    </w:p>
    <w:p w:rsidR="00054DD0" w:rsidRDefault="00054DD0" w:rsidP="008B476F">
      <w:pPr>
        <w:spacing w:after="0"/>
        <w:jc w:val="center"/>
        <w:rPr>
          <w:b/>
          <w:sz w:val="28"/>
          <w:szCs w:val="28"/>
          <w:lang/>
        </w:rPr>
      </w:pPr>
      <w:r w:rsidRPr="00054DD0">
        <w:rPr>
          <w:b/>
          <w:sz w:val="28"/>
          <w:szCs w:val="28"/>
          <w:lang/>
        </w:rPr>
        <w:t>ЗА ОБАВЉАЊЕ КОНТРОЛЕ СУЂЕЊА</w:t>
      </w:r>
    </w:p>
    <w:p w:rsidR="00054DD0" w:rsidRPr="00054DD0" w:rsidRDefault="00054DD0" w:rsidP="008B476F">
      <w:pPr>
        <w:spacing w:after="0"/>
        <w:jc w:val="center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(</w:t>
      </w:r>
      <w:r w:rsidRPr="00054DD0">
        <w:rPr>
          <w:b/>
          <w:sz w:val="24"/>
          <w:szCs w:val="24"/>
          <w:lang/>
        </w:rPr>
        <w:t>СУДИЈСКИ ОДБОР КСРС</w:t>
      </w:r>
      <w:r>
        <w:rPr>
          <w:b/>
          <w:sz w:val="24"/>
          <w:szCs w:val="24"/>
          <w:lang/>
        </w:rPr>
        <w:t>)</w:t>
      </w:r>
    </w:p>
    <w:p w:rsidR="00054DD0" w:rsidRDefault="00054DD0">
      <w:pPr>
        <w:rPr>
          <w:lang/>
        </w:rPr>
      </w:pPr>
    </w:p>
    <w:p w:rsidR="00054DD0" w:rsidRPr="00054DD0" w:rsidRDefault="00054DD0">
      <w:pPr>
        <w:rPr>
          <w:b/>
          <w:sz w:val="24"/>
          <w:szCs w:val="24"/>
          <w:lang/>
        </w:rPr>
      </w:pPr>
      <w:r w:rsidRPr="00054DD0">
        <w:rPr>
          <w:b/>
          <w:sz w:val="24"/>
          <w:szCs w:val="24"/>
          <w:lang/>
        </w:rPr>
        <w:t>КОНТРОЛОРИ:</w:t>
      </w:r>
    </w:p>
    <w:p w:rsidR="00054DD0" w:rsidRDefault="00054DD0" w:rsidP="005072BF">
      <w:pPr>
        <w:spacing w:after="12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Контролу суђења утакмица Првенства Републике Српске у мушкој, женској лиги и завршници Купа обављаће контролори које лиценцира Судијска комисија КСРС. Судијска комисија након лиценцирања доставља приједлог ИО КСРС на усвајање предложене листе, а коначну листу, њен формат и састав потврђује ИО за сезону 2015/16.</w:t>
      </w:r>
    </w:p>
    <w:p w:rsidR="005072BF" w:rsidRPr="005072BF" w:rsidRDefault="005072BF" w:rsidP="005072BF">
      <w:pPr>
        <w:spacing w:after="120"/>
        <w:jc w:val="both"/>
        <w:rPr>
          <w:sz w:val="16"/>
          <w:szCs w:val="16"/>
          <w:lang/>
        </w:rPr>
      </w:pPr>
    </w:p>
    <w:p w:rsidR="00054DD0" w:rsidRPr="00193DF1" w:rsidRDefault="00054DD0" w:rsidP="00054DD0">
      <w:pPr>
        <w:jc w:val="both"/>
        <w:rPr>
          <w:b/>
          <w:sz w:val="24"/>
          <w:szCs w:val="24"/>
          <w:lang/>
        </w:rPr>
      </w:pPr>
      <w:r w:rsidRPr="00193DF1">
        <w:rPr>
          <w:b/>
          <w:sz w:val="24"/>
          <w:szCs w:val="24"/>
          <w:lang w:val="en-US"/>
        </w:rPr>
        <w:t xml:space="preserve">I </w:t>
      </w:r>
      <w:r w:rsidRPr="00193DF1">
        <w:rPr>
          <w:b/>
          <w:sz w:val="24"/>
          <w:szCs w:val="24"/>
          <w:lang/>
        </w:rPr>
        <w:t>Обавезе контролора суђења</w:t>
      </w:r>
    </w:p>
    <w:p w:rsidR="00054DD0" w:rsidRDefault="00054DD0" w:rsidP="00054DD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Контролор суђења је </w:t>
      </w:r>
      <w:r w:rsidRPr="00054DD0">
        <w:rPr>
          <w:sz w:val="24"/>
          <w:szCs w:val="24"/>
          <w:u w:val="single"/>
          <w:lang/>
        </w:rPr>
        <w:t>обавезан</w:t>
      </w:r>
      <w:r>
        <w:rPr>
          <w:sz w:val="24"/>
          <w:szCs w:val="24"/>
          <w:lang/>
        </w:rPr>
        <w:t xml:space="preserve"> да се придржава упутстава и налога достављених од Комесара за делегирање</w:t>
      </w:r>
    </w:p>
    <w:p w:rsidR="00054DD0" w:rsidRDefault="00054DD0" w:rsidP="00054DD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Контролор суђења је </w:t>
      </w:r>
      <w:r w:rsidRPr="00193DF1">
        <w:rPr>
          <w:sz w:val="24"/>
          <w:szCs w:val="24"/>
          <w:u w:val="single"/>
          <w:lang/>
        </w:rPr>
        <w:t>обавезан</w:t>
      </w:r>
      <w:r w:rsidRPr="00054DD0">
        <w:rPr>
          <w:sz w:val="24"/>
          <w:szCs w:val="24"/>
          <w:lang/>
        </w:rPr>
        <w:t xml:space="preserve"> да прије почетка утакмице, а најмање 10 минут</w:t>
      </w:r>
      <w:r w:rsidR="00193DF1">
        <w:rPr>
          <w:sz w:val="24"/>
          <w:szCs w:val="24"/>
          <w:lang/>
        </w:rPr>
        <w:t>а</w:t>
      </w:r>
      <w:r w:rsidRPr="00054DD0">
        <w:rPr>
          <w:sz w:val="24"/>
          <w:szCs w:val="24"/>
          <w:lang/>
        </w:rPr>
        <w:t xml:space="preserve"> прије изласка судија на терен да им саопшти да је задужен за праћење суђења на тој утакмици.</w:t>
      </w:r>
    </w:p>
    <w:p w:rsidR="00054DD0" w:rsidRDefault="00054DD0" w:rsidP="00054DD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Након утакмице обавезан је да анализира суђење утакмице и обави разговор са судијама у трајању од 10 до највише 15 минута, али с</w:t>
      </w:r>
      <w:r w:rsidR="00193DF1">
        <w:rPr>
          <w:sz w:val="24"/>
          <w:szCs w:val="24"/>
          <w:lang/>
        </w:rPr>
        <w:t>а</w:t>
      </w:r>
      <w:r>
        <w:rPr>
          <w:sz w:val="24"/>
          <w:szCs w:val="24"/>
          <w:lang/>
        </w:rPr>
        <w:t>мо након што су судије обавиле све своје активности везане за утакмицу.</w:t>
      </w:r>
    </w:p>
    <w:p w:rsidR="00054DD0" w:rsidRDefault="00A55314" w:rsidP="00054DD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Разговор за вријеме полувремена је такође могућ уколико контролор процијени да за то постоји потреба, имајући у виду да у првом полувремену суђење није на потребном нивоу, сагледавши састав и искуство судијског тима, водећи рачуна да својим запажањима, искуством и сугестијама искључиво помогне тиму, те да ни у једном тренутку својим сугестијама „не одмогне“ исте.</w:t>
      </w:r>
    </w:p>
    <w:p w:rsidR="00A55314" w:rsidRDefault="00A55314" w:rsidP="00054DD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Оцјена суђења се не саопштава судијама, осим ако је суђење оцијењено слабо/лоше, односно оцјеном 1-2.</w:t>
      </w:r>
    </w:p>
    <w:p w:rsidR="00A55314" w:rsidRDefault="00A55314" w:rsidP="00054DD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У том случају контролор је обавезан да обавије</w:t>
      </w:r>
      <w:r w:rsidR="00193DF1">
        <w:rPr>
          <w:sz w:val="24"/>
          <w:szCs w:val="24"/>
          <w:lang/>
        </w:rPr>
        <w:t>с</w:t>
      </w:r>
      <w:r>
        <w:rPr>
          <w:sz w:val="24"/>
          <w:szCs w:val="24"/>
          <w:lang/>
        </w:rPr>
        <w:t>ти Комесара за делегирање и у року од 24 часа од завршетка утакмице да достави контролу</w:t>
      </w:r>
    </w:p>
    <w:p w:rsidR="00A55314" w:rsidRDefault="00A55314" w:rsidP="00A55314">
      <w:pPr>
        <w:pStyle w:val="ListParagraph"/>
        <w:jc w:val="both"/>
        <w:rPr>
          <w:sz w:val="24"/>
          <w:szCs w:val="24"/>
          <w:lang/>
        </w:rPr>
      </w:pPr>
    </w:p>
    <w:p w:rsidR="00C147E1" w:rsidRDefault="00C147E1" w:rsidP="00A55314">
      <w:pPr>
        <w:pStyle w:val="ListParagraph"/>
        <w:jc w:val="both"/>
        <w:rPr>
          <w:sz w:val="24"/>
          <w:szCs w:val="24"/>
          <w:lang/>
        </w:rPr>
      </w:pPr>
    </w:p>
    <w:p w:rsidR="00C147E1" w:rsidRDefault="00C147E1" w:rsidP="00A55314">
      <w:pPr>
        <w:pStyle w:val="ListParagraph"/>
        <w:jc w:val="both"/>
        <w:rPr>
          <w:sz w:val="24"/>
          <w:szCs w:val="24"/>
          <w:lang/>
        </w:rPr>
      </w:pPr>
    </w:p>
    <w:p w:rsidR="00C147E1" w:rsidRDefault="00C147E1" w:rsidP="00A55314">
      <w:pPr>
        <w:pStyle w:val="ListParagraph"/>
        <w:jc w:val="both"/>
        <w:rPr>
          <w:sz w:val="24"/>
          <w:szCs w:val="24"/>
          <w:lang/>
        </w:rPr>
      </w:pPr>
    </w:p>
    <w:p w:rsidR="00C147E1" w:rsidRDefault="00C147E1" w:rsidP="00A55314">
      <w:pPr>
        <w:pStyle w:val="ListParagraph"/>
        <w:jc w:val="both"/>
        <w:rPr>
          <w:sz w:val="24"/>
          <w:szCs w:val="24"/>
          <w:lang/>
        </w:rPr>
      </w:pPr>
    </w:p>
    <w:p w:rsidR="00C147E1" w:rsidRDefault="00C147E1" w:rsidP="00A55314">
      <w:pPr>
        <w:pStyle w:val="ListParagraph"/>
        <w:jc w:val="both"/>
        <w:rPr>
          <w:sz w:val="24"/>
          <w:szCs w:val="24"/>
          <w:lang/>
        </w:rPr>
      </w:pPr>
    </w:p>
    <w:p w:rsidR="00C147E1" w:rsidRDefault="00C147E1" w:rsidP="00A55314">
      <w:pPr>
        <w:pStyle w:val="ListParagraph"/>
        <w:jc w:val="both"/>
        <w:rPr>
          <w:sz w:val="24"/>
          <w:szCs w:val="24"/>
          <w:lang/>
        </w:rPr>
      </w:pPr>
    </w:p>
    <w:p w:rsidR="00A55314" w:rsidRDefault="00A55314" w:rsidP="00A55314">
      <w:pPr>
        <w:jc w:val="both"/>
        <w:rPr>
          <w:b/>
          <w:sz w:val="24"/>
          <w:szCs w:val="24"/>
          <w:lang/>
        </w:rPr>
      </w:pPr>
      <w:r w:rsidRPr="00A55314">
        <w:rPr>
          <w:b/>
          <w:sz w:val="24"/>
          <w:szCs w:val="24"/>
          <w:lang/>
        </w:rPr>
        <w:lastRenderedPageBreak/>
        <w:t>НАЧИН ПОПУЊАВАЊА ОБРАСЦА КОНТРОЛЕ (СОК-1)</w:t>
      </w:r>
    </w:p>
    <w:p w:rsidR="00A55314" w:rsidRDefault="00A55314" w:rsidP="00A5531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/>
        </w:rPr>
      </w:pPr>
      <w:r w:rsidRPr="00A55314">
        <w:rPr>
          <w:sz w:val="24"/>
          <w:szCs w:val="24"/>
          <w:lang/>
        </w:rPr>
        <w:t>Приликом попуњавања обрасца контролор води рачуна да у описним дијеловима исте користи досљедно термине (терминологију, изразе и називе</w:t>
      </w:r>
      <w:r w:rsidR="00193DF1">
        <w:rPr>
          <w:sz w:val="24"/>
          <w:szCs w:val="24"/>
          <w:lang/>
        </w:rPr>
        <w:t>)</w:t>
      </w:r>
      <w:r w:rsidRPr="00A55314">
        <w:rPr>
          <w:sz w:val="24"/>
          <w:szCs w:val="24"/>
          <w:lang/>
        </w:rPr>
        <w:t xml:space="preserve"> који се користе у кошарци</w:t>
      </w:r>
      <w:r>
        <w:rPr>
          <w:sz w:val="24"/>
          <w:szCs w:val="24"/>
          <w:lang/>
        </w:rPr>
        <w:t>.</w:t>
      </w:r>
    </w:p>
    <w:p w:rsidR="00A55314" w:rsidRDefault="00A55314" w:rsidP="00A5531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Попуњен образац контролор доставља са уписаним свим рубрикама у року од 48 часова након одигране утакмице Комесару за суђење, са оцјеном коју је додијелио описно и бројчано у рубрику „Коначна оцјена“. Обрасце са описом контроле, без оцјене и без уписаних ознака у колонама (табела х) доставља судијама утакмице. Описни дио контроле мора бити исти, односно идентичан у оба извјештаја.</w:t>
      </w:r>
    </w:p>
    <w:p w:rsidR="00A55314" w:rsidRDefault="00A55314" w:rsidP="00A5531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У опису у ком се наводе конкретне ситуације, пресуђене грешке или прекршаји, не</w:t>
      </w:r>
      <w:r w:rsidR="00193DF1">
        <w:rPr>
          <w:sz w:val="24"/>
          <w:szCs w:val="24"/>
          <w:lang/>
        </w:rPr>
        <w:t>до</w:t>
      </w:r>
      <w:r>
        <w:rPr>
          <w:sz w:val="24"/>
          <w:szCs w:val="24"/>
          <w:lang/>
        </w:rPr>
        <w:t>суђене</w:t>
      </w:r>
      <w:r w:rsidR="00193DF1">
        <w:rPr>
          <w:sz w:val="24"/>
          <w:szCs w:val="24"/>
          <w:lang/>
        </w:rPr>
        <w:t xml:space="preserve"> итд, обавезно у опису навести период, вријеме на семафору, екипу (А,Б), бројеве играча и утврдити позицију све тројице судија, као и навести који од њих (ВС, ПС, ЦС) је досудио или није досудио наведену ситуацију.</w:t>
      </w:r>
    </w:p>
    <w:p w:rsidR="00193DF1" w:rsidRDefault="00193DF1" w:rsidP="00193DF1">
      <w:pPr>
        <w:pStyle w:val="ListParagraph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На овај начин описане ситуације ће бити основ за израду клипова који ће се користити у едукативне сврхе и за детаљну анализу квалитета суђења, односно усаглашавања критеријума оцјењивања контролора.</w:t>
      </w:r>
    </w:p>
    <w:p w:rsidR="005072BF" w:rsidRDefault="005072BF" w:rsidP="00193DF1">
      <w:pPr>
        <w:pStyle w:val="ListParagraph"/>
        <w:jc w:val="both"/>
        <w:rPr>
          <w:sz w:val="24"/>
          <w:szCs w:val="24"/>
          <w:lang/>
        </w:rPr>
      </w:pPr>
    </w:p>
    <w:p w:rsidR="00193DF1" w:rsidRDefault="00193DF1" w:rsidP="00193DF1">
      <w:pPr>
        <w:jc w:val="both"/>
        <w:rPr>
          <w:b/>
          <w:sz w:val="24"/>
          <w:szCs w:val="24"/>
          <w:lang/>
        </w:rPr>
      </w:pPr>
      <w:r w:rsidRPr="00193DF1">
        <w:rPr>
          <w:b/>
          <w:sz w:val="24"/>
          <w:szCs w:val="24"/>
          <w:lang w:val="en-US"/>
        </w:rPr>
        <w:t xml:space="preserve">II </w:t>
      </w:r>
      <w:r w:rsidRPr="00193DF1">
        <w:rPr>
          <w:b/>
          <w:sz w:val="24"/>
          <w:szCs w:val="24"/>
          <w:lang/>
        </w:rPr>
        <w:t>Подсјетник</w:t>
      </w:r>
    </w:p>
    <w:p w:rsidR="00193DF1" w:rsidRDefault="00193DF1" w:rsidP="00193DF1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Имајући у виду састав и искуство особа које се налазе у функцији контролора суђења, у садржају овог дијела упутства</w:t>
      </w:r>
      <w:r w:rsidR="00E07C13">
        <w:rPr>
          <w:sz w:val="24"/>
          <w:szCs w:val="24"/>
          <w:lang/>
        </w:rPr>
        <w:t xml:space="preserve"> налазе се у скраћеном облику елементи на које поред осталог треба обратити посебну пажњу.</w:t>
      </w:r>
    </w:p>
    <w:p w:rsidR="00E07C13" w:rsidRDefault="00E07C13" w:rsidP="00E07C13">
      <w:pPr>
        <w:pStyle w:val="ListParagraph"/>
        <w:numPr>
          <w:ilvl w:val="0"/>
          <w:numId w:val="3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Механика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Принципи кретања и заузимања позиција, водећег, пратећег и централног судије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Позиционирање у току игре (ВС, ПС, ЦС)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Ротација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Трансформација из ПС – ВС – ЦС у нову позицију након промјене посједа лопте и преласка лопте из задњег у предње поље, транзиција, као и у току контранапада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Појединачно позиционирање и заузимање положаја за посматрање између два играча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Судијски знакови - показивање и администрирање у складу са правилима игре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Поља одговорности и доношење одлука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Процедура код извођења слободних бацања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Убацивање лопти иза граничних линија, процедура уручивања и избор мјеста убацивања након досуђене грешке и прекршаја</w:t>
      </w:r>
    </w:p>
    <w:p w:rsidR="002A5E3D" w:rsidRDefault="002A5E3D" w:rsidP="002A5E3D">
      <w:pPr>
        <w:pStyle w:val="ListParagraph"/>
        <w:ind w:left="1080"/>
        <w:jc w:val="both"/>
        <w:rPr>
          <w:sz w:val="24"/>
          <w:szCs w:val="24"/>
          <w:lang/>
        </w:rPr>
      </w:pPr>
    </w:p>
    <w:p w:rsidR="00E07C13" w:rsidRDefault="00E07C13" w:rsidP="00E07C13">
      <w:pPr>
        <w:pStyle w:val="ListParagraph"/>
        <w:numPr>
          <w:ilvl w:val="0"/>
          <w:numId w:val="3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lastRenderedPageBreak/>
        <w:t>Грешке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Принцип вертикалности „цилиндра“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Постављање „екран“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Ситуације и процјена блокада кроз пробијања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Играч на шуту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Недозвољена употреба руку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Скок на одбијену лопту</w:t>
      </w:r>
    </w:p>
    <w:p w:rsidR="00E07C13" w:rsidRDefault="00E07C13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Неспортска грешка</w:t>
      </w:r>
    </w:p>
    <w:p w:rsidR="00E07C13" w:rsidRDefault="002A5E3D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Техничка грешка (</w:t>
      </w:r>
      <w:r>
        <w:rPr>
          <w:sz w:val="24"/>
          <w:szCs w:val="24"/>
        </w:rPr>
        <w:t>flop</w:t>
      </w:r>
      <w:r>
        <w:rPr>
          <w:sz w:val="24"/>
          <w:szCs w:val="24"/>
          <w:lang/>
        </w:rPr>
        <w:t>и</w:t>
      </w:r>
      <w:r>
        <w:rPr>
          <w:sz w:val="24"/>
          <w:szCs w:val="24"/>
        </w:rPr>
        <w:t>fake</w:t>
      </w:r>
      <w:r>
        <w:rPr>
          <w:sz w:val="24"/>
          <w:szCs w:val="24"/>
          <w:lang/>
        </w:rPr>
        <w:t>)</w:t>
      </w:r>
    </w:p>
    <w:p w:rsidR="002A5E3D" w:rsidRDefault="002A5E3D" w:rsidP="00E07C1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Дисквалификујућа грешка</w:t>
      </w:r>
    </w:p>
    <w:p w:rsidR="002A5E3D" w:rsidRDefault="002A5E3D" w:rsidP="002A5E3D">
      <w:pPr>
        <w:pStyle w:val="ListParagraph"/>
        <w:ind w:left="1080"/>
        <w:jc w:val="both"/>
        <w:rPr>
          <w:sz w:val="24"/>
          <w:szCs w:val="24"/>
          <w:lang/>
        </w:rPr>
      </w:pPr>
    </w:p>
    <w:p w:rsidR="002A5E3D" w:rsidRDefault="002A5E3D" w:rsidP="002A5E3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Прекршаји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Кораци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Лопта изван граничних линија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Спречавање поготка и ометање лопте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Враћање лопте у задње поље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Игра ногом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Правило 3/5/8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Правило истек напада 14/24</w:t>
      </w:r>
    </w:p>
    <w:p w:rsidR="002A5E3D" w:rsidRDefault="002A5E3D" w:rsidP="002A5E3D">
      <w:pPr>
        <w:pStyle w:val="ListParagraph"/>
        <w:ind w:left="1080"/>
        <w:jc w:val="both"/>
        <w:rPr>
          <w:sz w:val="24"/>
          <w:szCs w:val="24"/>
          <w:lang/>
        </w:rPr>
      </w:pPr>
    </w:p>
    <w:p w:rsidR="002A5E3D" w:rsidRDefault="002A5E3D" w:rsidP="002A5E3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Комуникација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Међусобна сарадња – визуелни контакт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Комуникација са учесницима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Изглед и понашање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Усклађеност тјелесне тежине са висином</w:t>
      </w:r>
    </w:p>
    <w:p w:rsidR="002A5E3D" w:rsidRDefault="002A5E3D" w:rsidP="002A5E3D">
      <w:pPr>
        <w:pStyle w:val="ListParagraph"/>
        <w:ind w:left="1080"/>
        <w:jc w:val="both"/>
        <w:rPr>
          <w:sz w:val="24"/>
          <w:szCs w:val="24"/>
          <w:lang/>
        </w:rPr>
      </w:pPr>
    </w:p>
    <w:p w:rsidR="002A5E3D" w:rsidRDefault="002A5E3D" w:rsidP="002A5E3D">
      <w:pPr>
        <w:pStyle w:val="ListParagraph"/>
        <w:numPr>
          <w:ilvl w:val="0"/>
          <w:numId w:val="3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Контрола утакмице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Осјећај за игру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Контрола инцидентних ситуација</w:t>
      </w:r>
    </w:p>
    <w:p w:rsidR="002A5E3D" w:rsidRDefault="002A5E3D" w:rsidP="002A5E3D">
      <w:pPr>
        <w:pStyle w:val="ListParagraph"/>
        <w:numPr>
          <w:ilvl w:val="0"/>
          <w:numId w:val="4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Доношење одлука (критеријум)</w:t>
      </w:r>
    </w:p>
    <w:p w:rsidR="002A5E3D" w:rsidRDefault="002A5E3D" w:rsidP="008B476F">
      <w:pPr>
        <w:pStyle w:val="ListParagraph"/>
        <w:ind w:left="1080"/>
        <w:jc w:val="both"/>
        <w:rPr>
          <w:sz w:val="24"/>
          <w:szCs w:val="24"/>
          <w:lang/>
        </w:rPr>
      </w:pPr>
    </w:p>
    <w:p w:rsidR="00C147E1" w:rsidRDefault="00C147E1" w:rsidP="002A5E3D">
      <w:pPr>
        <w:spacing w:after="120"/>
        <w:jc w:val="both"/>
        <w:rPr>
          <w:b/>
          <w:sz w:val="24"/>
          <w:szCs w:val="24"/>
          <w:lang/>
        </w:rPr>
      </w:pPr>
    </w:p>
    <w:p w:rsidR="00C147E1" w:rsidRDefault="00C147E1" w:rsidP="002A5E3D">
      <w:pPr>
        <w:spacing w:after="120"/>
        <w:jc w:val="both"/>
        <w:rPr>
          <w:b/>
          <w:sz w:val="24"/>
          <w:szCs w:val="24"/>
          <w:lang/>
        </w:rPr>
      </w:pPr>
    </w:p>
    <w:p w:rsidR="00C147E1" w:rsidRDefault="00C147E1" w:rsidP="002A5E3D">
      <w:pPr>
        <w:spacing w:after="120"/>
        <w:jc w:val="both"/>
        <w:rPr>
          <w:b/>
          <w:sz w:val="24"/>
          <w:szCs w:val="24"/>
          <w:lang/>
        </w:rPr>
      </w:pPr>
    </w:p>
    <w:p w:rsidR="00C147E1" w:rsidRDefault="00C147E1" w:rsidP="002A5E3D">
      <w:pPr>
        <w:spacing w:after="120"/>
        <w:jc w:val="both"/>
        <w:rPr>
          <w:b/>
          <w:sz w:val="24"/>
          <w:szCs w:val="24"/>
          <w:lang/>
        </w:rPr>
      </w:pPr>
    </w:p>
    <w:p w:rsidR="00C147E1" w:rsidRDefault="00C147E1" w:rsidP="002A5E3D">
      <w:pPr>
        <w:spacing w:after="120"/>
        <w:jc w:val="both"/>
        <w:rPr>
          <w:b/>
          <w:sz w:val="24"/>
          <w:szCs w:val="24"/>
          <w:lang/>
        </w:rPr>
      </w:pPr>
    </w:p>
    <w:p w:rsidR="00C147E1" w:rsidRDefault="00C147E1" w:rsidP="002A5E3D">
      <w:pPr>
        <w:spacing w:after="120"/>
        <w:jc w:val="both"/>
        <w:rPr>
          <w:b/>
          <w:sz w:val="24"/>
          <w:szCs w:val="24"/>
          <w:lang/>
        </w:rPr>
      </w:pPr>
    </w:p>
    <w:p w:rsidR="00C147E1" w:rsidRDefault="00C147E1" w:rsidP="002A5E3D">
      <w:pPr>
        <w:spacing w:after="120"/>
        <w:jc w:val="both"/>
        <w:rPr>
          <w:b/>
          <w:sz w:val="24"/>
          <w:szCs w:val="24"/>
          <w:lang/>
        </w:rPr>
      </w:pPr>
    </w:p>
    <w:p w:rsidR="002A5E3D" w:rsidRPr="002A5E3D" w:rsidRDefault="002A5E3D" w:rsidP="002A5E3D">
      <w:pPr>
        <w:spacing w:after="120"/>
        <w:jc w:val="both"/>
        <w:rPr>
          <w:b/>
          <w:sz w:val="24"/>
          <w:szCs w:val="24"/>
          <w:lang/>
        </w:rPr>
      </w:pPr>
      <w:r w:rsidRPr="002A5E3D">
        <w:rPr>
          <w:b/>
          <w:sz w:val="24"/>
          <w:szCs w:val="24"/>
          <w:lang/>
        </w:rPr>
        <w:lastRenderedPageBreak/>
        <w:t>Препорука на који начин попунити описне рубрике Обрасца СОК-1</w:t>
      </w:r>
    </w:p>
    <w:p w:rsidR="002A5E3D" w:rsidRDefault="002A5E3D" w:rsidP="002A5E3D">
      <w:pPr>
        <w:spacing w:after="12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А) Подручја на којим треба радити</w:t>
      </w:r>
    </w:p>
    <w:p w:rsidR="002A5E3D" w:rsidRDefault="002A5E3D" w:rsidP="00C147E1">
      <w:pPr>
        <w:spacing w:after="36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- запажања и недостатке који су евидентни на утакмици, а о којим сте разговарали са судијама након утакмице, потребно је уписати у дијелу обрасца означеном ставком А, у смислу приједлога начина на који се требају отклонити недостаци и на чему судија треба да ради у наредном периоду.</w:t>
      </w:r>
    </w:p>
    <w:p w:rsidR="002A5E3D" w:rsidRDefault="002A5E3D" w:rsidP="002A5E3D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Б) Цјелокупно суђење утакмице</w:t>
      </w:r>
    </w:p>
    <w:p w:rsidR="002A5E3D" w:rsidRDefault="002A5E3D" w:rsidP="00C147E1">
      <w:pPr>
        <w:spacing w:after="36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- у овој рубрици потребно је описати укупно суђење и наступ судије на утакмици. Текст је описни садржај запажања, проистекао из резултата појединачних оцјена уписаних у за то предвиђен</w:t>
      </w:r>
      <w:r w:rsidR="008B476F">
        <w:rPr>
          <w:sz w:val="24"/>
          <w:szCs w:val="24"/>
          <w:lang/>
        </w:rPr>
        <w:t>ерубрике</w:t>
      </w:r>
      <w:r>
        <w:rPr>
          <w:sz w:val="24"/>
          <w:szCs w:val="24"/>
          <w:lang/>
        </w:rPr>
        <w:t xml:space="preserve"> знаком „х“</w:t>
      </w:r>
      <w:r w:rsidR="008B476F">
        <w:rPr>
          <w:sz w:val="24"/>
          <w:szCs w:val="24"/>
          <w:lang/>
        </w:rPr>
        <w:t>.</w:t>
      </w:r>
    </w:p>
    <w:p w:rsidR="008B476F" w:rsidRDefault="008B476F" w:rsidP="002A5E3D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В) Тежина утакмице – коментари</w:t>
      </w:r>
    </w:p>
    <w:p w:rsidR="008B476F" w:rsidRDefault="008B476F" w:rsidP="00C147E1">
      <w:pPr>
        <w:spacing w:after="36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У дијелу који се односи на процјену тежине утакмице потребно је уписати знак „х“. РУБРИКА „КОМЕНТАРИ“ ПОПУЊАВА СЕ У СЛУЧАЈУ ДА ЈЕ ПОТРЕБНО ОПИСАТИ ПОНАШАЊЕ СУДИЈА У СКЛАДУ СА ПРОЦЈЕНОМ ТЕЖИНЕ УТАКМИЦЕ.</w:t>
      </w:r>
    </w:p>
    <w:p w:rsidR="008B476F" w:rsidRDefault="008B476F" w:rsidP="002A5E3D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Г) Примједбе</w:t>
      </w:r>
    </w:p>
    <w:p w:rsidR="008B476F" w:rsidRPr="002A5E3D" w:rsidRDefault="008B476F" w:rsidP="008B476F">
      <w:pPr>
        <w:spacing w:after="36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Ову рубрику попунити уколико су уочени недостаци код судије који нису у оквиру наведених ставки у обрасцу СОК-1, као и елементи који су непримјерени и неуобичајени у домену једног нормалног понашања.</w:t>
      </w:r>
    </w:p>
    <w:p w:rsidR="008B476F" w:rsidRDefault="008B476F" w:rsidP="008B476F">
      <w:pPr>
        <w:jc w:val="both"/>
        <w:rPr>
          <w:b/>
          <w:sz w:val="24"/>
          <w:szCs w:val="24"/>
          <w:lang/>
        </w:rPr>
      </w:pPr>
      <w:r w:rsidRPr="00193DF1">
        <w:rPr>
          <w:b/>
          <w:sz w:val="24"/>
          <w:szCs w:val="24"/>
          <w:lang w:val="en-US"/>
        </w:rPr>
        <w:t xml:space="preserve">III </w:t>
      </w:r>
      <w:r>
        <w:rPr>
          <w:b/>
          <w:sz w:val="24"/>
          <w:szCs w:val="24"/>
          <w:lang/>
        </w:rPr>
        <w:t>Оцјене које се уносе у контролу – описне и нумеричке</w:t>
      </w:r>
    </w:p>
    <w:p w:rsidR="00737068" w:rsidRDefault="00AE4C9B" w:rsidP="00AE4C9B">
      <w:pPr>
        <w:pStyle w:val="ListParagraph"/>
        <w:numPr>
          <w:ilvl w:val="0"/>
          <w:numId w:val="5"/>
        </w:numPr>
        <w:jc w:val="both"/>
        <w:rPr>
          <w:sz w:val="24"/>
          <w:szCs w:val="24"/>
          <w:lang/>
        </w:rPr>
      </w:pPr>
      <w:r w:rsidRPr="00737068">
        <w:rPr>
          <w:sz w:val="24"/>
          <w:szCs w:val="24"/>
          <w:lang/>
        </w:rPr>
        <w:t xml:space="preserve">ОДЛИЧНО (суђење утакмице) </w:t>
      </w:r>
    </w:p>
    <w:p w:rsidR="00737068" w:rsidRPr="00737068" w:rsidRDefault="00737068" w:rsidP="00AE4C9B">
      <w:pPr>
        <w:pStyle w:val="ListParagraph"/>
        <w:numPr>
          <w:ilvl w:val="0"/>
          <w:numId w:val="5"/>
        </w:numPr>
        <w:jc w:val="both"/>
        <w:rPr>
          <w:sz w:val="24"/>
          <w:szCs w:val="24"/>
          <w:lang/>
        </w:rPr>
      </w:pPr>
      <w:r w:rsidRPr="00737068">
        <w:rPr>
          <w:sz w:val="24"/>
          <w:szCs w:val="24"/>
          <w:lang/>
        </w:rPr>
        <w:t xml:space="preserve">ИЗНАД ПРОСЈЕКА  </w:t>
      </w:r>
    </w:p>
    <w:p w:rsidR="00737068" w:rsidRDefault="00737068" w:rsidP="00AE4C9B">
      <w:pPr>
        <w:pStyle w:val="ListParagraph"/>
        <w:numPr>
          <w:ilvl w:val="0"/>
          <w:numId w:val="5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ПРОСЈЕЧНО </w:t>
      </w:r>
    </w:p>
    <w:p w:rsidR="00737068" w:rsidRDefault="00737068" w:rsidP="00AE4C9B">
      <w:pPr>
        <w:pStyle w:val="ListParagraph"/>
        <w:numPr>
          <w:ilvl w:val="0"/>
          <w:numId w:val="5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ИСПОД ПРОСЈЕКА</w:t>
      </w:r>
    </w:p>
    <w:p w:rsidR="00737068" w:rsidRDefault="00737068" w:rsidP="00AE4C9B">
      <w:pPr>
        <w:pStyle w:val="ListParagraph"/>
        <w:numPr>
          <w:ilvl w:val="0"/>
          <w:numId w:val="5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СЛАБО/ЛОШЕ</w:t>
      </w:r>
    </w:p>
    <w:p w:rsidR="00737068" w:rsidRDefault="00737068" w:rsidP="00AE4C9B">
      <w:pPr>
        <w:pStyle w:val="ListParagraph"/>
        <w:numPr>
          <w:ilvl w:val="0"/>
          <w:numId w:val="5"/>
        </w:num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Бројчане оцјене од којих се једна уписује као коначна оцјена су: </w:t>
      </w:r>
    </w:p>
    <w:p w:rsidR="00737068" w:rsidRDefault="00737068" w:rsidP="00737068">
      <w:pPr>
        <w:pStyle w:val="ListParagraph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1-2-2,5-3-3,5-4-4,5-5</w:t>
      </w:r>
    </w:p>
    <w:p w:rsidR="00C147E1" w:rsidRDefault="00C147E1" w:rsidP="00C147E1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У прилогу овог упутства имате достављен образац за контролу СОК-1. Исти образац, ако је потребно у случајевима слабог/лошег суђења можете дописати на додатном папиру, посебно ако је уочено јако пуно недостатака у судијској изведби.</w:t>
      </w:r>
    </w:p>
    <w:p w:rsidR="00C147E1" w:rsidRDefault="00C147E1" w:rsidP="00C147E1">
      <w:pPr>
        <w:jc w:val="both"/>
        <w:rPr>
          <w:sz w:val="24"/>
          <w:szCs w:val="24"/>
          <w:lang/>
        </w:rPr>
      </w:pPr>
    </w:p>
    <w:p w:rsidR="008B476F" w:rsidRPr="008B476F" w:rsidRDefault="00C147E1" w:rsidP="008B476F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  <w:t>Комесар за делегирање</w:t>
      </w:r>
    </w:p>
    <w:sectPr w:rsidR="008B476F" w:rsidRPr="008B476F" w:rsidSect="008C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B34"/>
    <w:multiLevelType w:val="hybridMultilevel"/>
    <w:tmpl w:val="D18448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15703"/>
    <w:multiLevelType w:val="hybridMultilevel"/>
    <w:tmpl w:val="828CCC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21C8C"/>
    <w:multiLevelType w:val="hybridMultilevel"/>
    <w:tmpl w:val="5D7A9FD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14FBB"/>
    <w:multiLevelType w:val="hybridMultilevel"/>
    <w:tmpl w:val="A18AAE90"/>
    <w:lvl w:ilvl="0" w:tplc="993AB1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673FDB"/>
    <w:multiLevelType w:val="hybridMultilevel"/>
    <w:tmpl w:val="F2EE3B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4DD0"/>
    <w:rsid w:val="00054DD0"/>
    <w:rsid w:val="00093A78"/>
    <w:rsid w:val="000E3533"/>
    <w:rsid w:val="00193DF1"/>
    <w:rsid w:val="002A5E3D"/>
    <w:rsid w:val="002C58D6"/>
    <w:rsid w:val="005072BF"/>
    <w:rsid w:val="00570DA7"/>
    <w:rsid w:val="00737068"/>
    <w:rsid w:val="008B476F"/>
    <w:rsid w:val="008C4E0D"/>
    <w:rsid w:val="00A55314"/>
    <w:rsid w:val="00AE4C9B"/>
    <w:rsid w:val="00C147E1"/>
    <w:rsid w:val="00E07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KSRS</cp:lastModifiedBy>
  <cp:revision>2</cp:revision>
  <dcterms:created xsi:type="dcterms:W3CDTF">2015-10-01T06:32:00Z</dcterms:created>
  <dcterms:modified xsi:type="dcterms:W3CDTF">2015-10-01T06:32:00Z</dcterms:modified>
</cp:coreProperties>
</file>